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4A" w:rsidRDefault="00AE71F3">
      <w:pPr>
        <w:pStyle w:val="Standard"/>
        <w:autoSpaceDE w:val="0"/>
        <w:spacing w:line="360" w:lineRule="auto"/>
        <w:jc w:val="right"/>
        <w:rPr>
          <w:rFonts w:eastAsia="Calibri, Calibri" w:cs="Calibri, Calibri"/>
          <w:color w:val="000000"/>
          <w:sz w:val="20"/>
          <w:szCs w:val="20"/>
        </w:rPr>
      </w:pPr>
      <w:r>
        <w:rPr>
          <w:rFonts w:eastAsia="Calibri, Calibri" w:cs="Calibri, Calibri"/>
          <w:color w:val="000000"/>
          <w:sz w:val="20"/>
          <w:szCs w:val="20"/>
        </w:rPr>
        <w:t xml:space="preserve">Załącznik Nr </w:t>
      </w:r>
      <w:r w:rsidR="006215C5">
        <w:rPr>
          <w:rFonts w:eastAsia="Calibri, Calibri" w:cs="Calibri, Calibri"/>
          <w:color w:val="000000"/>
          <w:sz w:val="20"/>
          <w:szCs w:val="20"/>
        </w:rPr>
        <w:t>1</w:t>
      </w:r>
      <w:r w:rsidR="00FE0C0E">
        <w:rPr>
          <w:rFonts w:eastAsia="Calibri, Calibri" w:cs="Calibri, Calibri"/>
          <w:color w:val="000000"/>
          <w:sz w:val="20"/>
          <w:szCs w:val="20"/>
        </w:rPr>
        <w:t>2</w:t>
      </w:r>
      <w:r>
        <w:rPr>
          <w:rFonts w:eastAsia="Calibri, Calibri" w:cs="Calibri, Calibri"/>
          <w:color w:val="000000"/>
          <w:sz w:val="20"/>
          <w:szCs w:val="20"/>
        </w:rPr>
        <w:t xml:space="preserve"> do SIWZ</w:t>
      </w:r>
    </w:p>
    <w:p w:rsidR="00C16D4A" w:rsidRDefault="00C16D4A">
      <w:pPr>
        <w:pStyle w:val="Default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KARTA GWARANCYJNA</w:t>
      </w: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16D4A" w:rsidRPr="00014DCC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4DCC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/Nazwa, adres Wykonawcy/</w:t>
      </w:r>
      <w:bookmarkStart w:id="0" w:name="_GoBack"/>
      <w:bookmarkEnd w:id="0"/>
    </w:p>
    <w:p w:rsidR="00C16D4A" w:rsidRDefault="00C16D4A">
      <w:pPr>
        <w:pStyle w:val="Default"/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udziela rękojmi oraz gwarancji dobrej jakości</w:t>
      </w:r>
    </w:p>
    <w:p w:rsidR="00C16D4A" w:rsidRDefault="00C16D4A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 całość przedmiotu umowy Nr ................................. z dnia .........................., zwanej dalej „umową” w tym na roboty, dostarczone i wbudowane materiały w ramach zamówienia na: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Pr="006215C5" w:rsidRDefault="008B6A56" w:rsidP="00D511E5">
      <w:pPr>
        <w:pStyle w:val="Standard"/>
        <w:autoSpaceDE w:val="0"/>
        <w:jc w:val="center"/>
        <w:rPr>
          <w:rFonts w:cs="Times New Roman"/>
          <w:b/>
          <w:kern w:val="0"/>
          <w:sz w:val="28"/>
          <w:szCs w:val="28"/>
          <w:lang w:bidi="ar-SA"/>
        </w:rPr>
      </w:pPr>
      <w:r w:rsidRPr="00D511E5">
        <w:rPr>
          <w:rFonts w:cs="Times New Roman"/>
          <w:b/>
          <w:kern w:val="0"/>
          <w:sz w:val="32"/>
          <w:szCs w:val="32"/>
          <w:lang w:bidi="ar-SA"/>
        </w:rPr>
        <w:t>„</w:t>
      </w:r>
      <w:r w:rsidR="00D511E5" w:rsidRPr="00D511E5">
        <w:rPr>
          <w:rFonts w:cs="Times New Roman"/>
          <w:b/>
          <w:kern w:val="0"/>
          <w:sz w:val="32"/>
          <w:szCs w:val="32"/>
          <w:lang w:bidi="ar-SA"/>
        </w:rPr>
        <w:t>Przebudowa Przedszkola Publicznego w Czarnej Wodzie</w:t>
      </w:r>
      <w:r w:rsidRPr="006215C5">
        <w:rPr>
          <w:rFonts w:cs="Times New Roman"/>
          <w:b/>
          <w:kern w:val="0"/>
          <w:sz w:val="28"/>
          <w:szCs w:val="28"/>
          <w:lang w:bidi="ar-SA"/>
        </w:rPr>
        <w:t>”</w:t>
      </w:r>
    </w:p>
    <w:p w:rsidR="00C16D4A" w:rsidRPr="00206960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wykonane według umowy i przekazane protokołem odbioru końcowego z dnia ..................................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 okres  ……….. lat.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GWARANCJI</w:t>
      </w:r>
    </w:p>
    <w:p w:rsidR="00C16D4A" w:rsidRDefault="00AE71F3">
      <w:pPr>
        <w:pStyle w:val="Defaul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Wykonawca oświadcza, że wykonane roboty oraz użyte materiały są zgodne z umową, SIWZ, dokumentacją i specyfikacją techniczną, zasadami wiedzy technicznej i zgodnie z przepisami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techniczno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budowlanymi. Wykonawca udziela gwarancji na sprawne działanie i niezakłóconą eksploatację obiektu. Wykonawca oświadcza, że przedmiot umowy nie ma żadnych usterek w tym konstrukcyjnych, materiałowych lub wynikających z błędów technologicznych    i zapewniając bezpieczne i bezawaryjne użytkowanie przedmiotu zamówienia.</w:t>
      </w:r>
    </w:p>
    <w:p w:rsidR="00C16D4A" w:rsidRDefault="00AE71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Wykonawca w okresie gwarancji usunie na własny koszt niezwłocznie po otrzymaniu od Zamawiającego pisemnego powiadomienia w formie określonej w ust.  9 niniejszej Karty, nie później niż w wyznaczonym terminie.</w:t>
      </w:r>
    </w:p>
    <w:p w:rsidR="00C16D4A" w:rsidRDefault="00AE71F3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Wykonawca zobowiązany jest usunąć wady w ciągu 7 dni od dokonania oględzin lub otrzymania powiadomienia. Jeżeli jednak stwierdzone wady uniemożliwiałyby użytkowanie inwestycji, której budowa stanowi przedmiot ww. zamówienia, a także gdy ujawniona wada może skutkować zagrożeniem dla życia lub zdrowia ludzi, zanieczyszczeniem środowiska, wystąpieniem niepowetowanej szkody dla Zamawiającego Wykonawca obowiązany jest przystąpić do usunięcia wady niezwłocznie tj. w terminie do 24 godzin od powiadomienia. Po bezskutecznym upływie wyznaczonego przez Zamawiającego terminu, Zamawiający może zlecić usunięcie wad i szkód spowodowanych przez wady na koszt Wykonawcy innemu podmiotowi z jednoczesnym prawem naliczenia przez Zamawiającego kar umownych zgodnie z zapisami zawartymi w § 11 umowy.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Wykonawca ponosi odpowiedzialność z tytułu gwarancji za wady fizyczne i prawne, zmniejszające wartość użytkową, techniczną i estetyczną wykonania przedmiotu zamówienia.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Okres gwarancji na roboty oraz materiały naprawione będzie się rozpoczynał na nowo od dnia wymiany elementu na nowy, wolny od wad a także od dnia zakończenia istotnej naprawy, w innym przypadku okres gwarancji ulega przedłużeniu o czas, w którym wada była usuwana.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Zamawiający ma prawo wymiany materiału na nowe, jeżeli trzykrotna naprawa nie przyniosła pozytywnego efektu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działania lub zachowania się materiału.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 Wykonawca ponosi odpowiedzialność gwarancyjną za dostarczone i wbudowane materiały do końca udzielonego niniejszą kartą okresu gwarancyjnego pomimo upływu gwarancji wytwórcy materiału.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Wykonawca odpowiada za wadę również po upływie okresu gwarancji, jeżeli Zamawiający zawiadomił Wykonawcę o wadzie przed upływem tejże gwarancji.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O każdej wadzie osoba wyznaczona przez Zamawiającego powiadamia telefonicznie przedstawiciela Wykonawcy, a następnie potwierdza zgłoszenie telefaksem bądź e-mailem na wskazane numery telefonów ______________________ i adresy e-mail _________________________________________. Kopia potwierdzenia zgłoszenia jest również przesyłana do Zamawiającego: faksem na nr ____________________lub e-mailem ___________________________, brak tego potwierdzenia nie wpływa na skuteczność zgłoszenia dokonanego przez Zamawiającego. O zmianach danych teleadresowych strony obowiązane informować się niezwłocznie, nie później niż 7 dni od chwili zaistnienia zmian, pod rygorem uznania wysyłania korespondencji pod ostatnio znany adres za skutecznie doręczoną.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PRZEGLĄDY GWARANCYJNE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Wykonawca w okresie gwarancyjnym jest obowiązany do dokonywania nieodpłatnych przeglądów gwarancyjnych. Komisyjne przeglądy gwarancyjne odbywać się będą co </w:t>
      </w:r>
      <w:r w:rsidR="00D511E5"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miesięcy w okresie obowiązywania niniejszej gwarancji.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Datę, godzinę i miejsce dokonania przeglądu wyznacza Zamawiający, zawiadamiając o nim Wykonawcę na piśmie z co najmniej 14 – dniowym wyprzedzeniem. W skład komisji przeglądowej będą wchodziły co najmniej 2 osoby wyznaczone przez Zamawiającego oraz co najmniej 2 osoby wyznaczone przez Wykonawcę.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Jeżeli Wykonawca został prawidłowo powiadomiony o terminie i miejscu przeglądu gwarancyjnego, niestawienie się jego przedstawicieli nie będzie wywoływało żadnych ujemnych skutków dla ważności i skuteczności ustaleń dokonanych przez komisję przeglądową.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Z każdego przeglądu gwarancyjnego sporządzany będzie Protokół Przeglądu Gwarancyjnego, w dwóch egzemplarzach, po jednym dla Zamawiającego i Wykonawcy. W przypadku nieobecności przedstawiciela Wykonawcy, Zamawiający obowiązany jest niezwłocznie przesłać mu jeden egzemplarz Protokołu Przeglądu.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 .                                                                  Imię i nazwisko ................................................</w:t>
      </w: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/Pieczęć adresowa Wykonawcy/</w:t>
      </w: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Default="00C16D4A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6D4A" w:rsidRDefault="00AE71F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.....................................................................................</w:t>
      </w:r>
    </w:p>
    <w:p w:rsidR="00C16D4A" w:rsidRDefault="00AE71F3">
      <w:pPr>
        <w:pStyle w:val="Default"/>
        <w:spacing w:line="36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Miejscowość, data ...........................                                                                   Podpis osoby uprawnionej</w:t>
      </w:r>
    </w:p>
    <w:sectPr w:rsidR="00C16D4A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7A" w:rsidRDefault="00084E7A">
      <w:r>
        <w:separator/>
      </w:r>
    </w:p>
  </w:endnote>
  <w:endnote w:type="continuationSeparator" w:id="0">
    <w:p w:rsidR="00084E7A" w:rsidRDefault="0008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 Calibri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22" w:rsidRDefault="00AE71F3">
    <w:pPr>
      <w:pStyle w:val="Stopka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E0C0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FE0C0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7A" w:rsidRDefault="00084E7A">
      <w:r>
        <w:rPr>
          <w:color w:val="000000"/>
        </w:rPr>
        <w:separator/>
      </w:r>
    </w:p>
  </w:footnote>
  <w:footnote w:type="continuationSeparator" w:id="0">
    <w:p w:rsidR="00084E7A" w:rsidRDefault="0008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1E5" w:rsidRDefault="00D511E5" w:rsidP="00D511E5">
    <w:pPr>
      <w:pStyle w:val="Standard"/>
      <w:autoSpaceDE w:val="0"/>
      <w:jc w:val="both"/>
      <w:rPr>
        <w:rFonts w:cs="Times New Roman"/>
        <w:kern w:val="0"/>
        <w:sz w:val="22"/>
        <w:szCs w:val="22"/>
        <w:lang w:bidi="ar-SA"/>
      </w:rPr>
    </w:pPr>
    <w:r w:rsidRPr="00E07C99">
      <w:rPr>
        <w:rFonts w:eastAsia="Arial" w:cs="Times New Roman"/>
        <w:sz w:val="22"/>
        <w:szCs w:val="22"/>
      </w:rPr>
      <w:t>ZP.PN.271.</w:t>
    </w:r>
    <w:r w:rsidR="00FE0C0E">
      <w:rPr>
        <w:rFonts w:eastAsia="Arial" w:cs="Times New Roman"/>
        <w:sz w:val="22"/>
        <w:szCs w:val="22"/>
      </w:rPr>
      <w:t>12</w:t>
    </w:r>
    <w:r w:rsidRPr="00E07C99">
      <w:rPr>
        <w:rFonts w:eastAsia="Arial" w:cs="Times New Roman"/>
        <w:sz w:val="22"/>
        <w:szCs w:val="22"/>
      </w:rPr>
      <w:t>.201</w:t>
    </w:r>
    <w:r>
      <w:rPr>
        <w:rFonts w:eastAsia="Arial" w:cs="Times New Roman"/>
        <w:sz w:val="22"/>
        <w:szCs w:val="22"/>
      </w:rPr>
      <w:t>8</w:t>
    </w:r>
    <w:r w:rsidRPr="00E07C99">
      <w:rPr>
        <w:rFonts w:eastAsia="Arial" w:cs="Times New Roman"/>
        <w:sz w:val="22"/>
        <w:szCs w:val="22"/>
      </w:rPr>
      <w:t xml:space="preserve"> </w:t>
    </w:r>
    <w:r w:rsidRPr="00E07C99">
      <w:rPr>
        <w:rFonts w:cs="Times New Roman"/>
        <w:kern w:val="0"/>
        <w:sz w:val="22"/>
        <w:szCs w:val="22"/>
        <w:lang w:bidi="ar-SA"/>
      </w:rPr>
      <w:t xml:space="preserve"> </w:t>
    </w:r>
    <w:r>
      <w:rPr>
        <w:rFonts w:cs="Times New Roman"/>
        <w:kern w:val="0"/>
        <w:sz w:val="22"/>
        <w:szCs w:val="22"/>
        <w:lang w:bidi="ar-SA"/>
      </w:rPr>
      <w:t>Przebudowa Przedszkola Publicznego w Czarnej Wodzie</w:t>
    </w:r>
  </w:p>
  <w:p w:rsidR="00D511E5" w:rsidRPr="008B4AA8" w:rsidRDefault="00D511E5" w:rsidP="00D511E5">
    <w:pPr>
      <w:pStyle w:val="Standard"/>
      <w:autoSpaceDE w:val="0"/>
      <w:jc w:val="both"/>
      <w:rPr>
        <w:rFonts w:cs="Times New Roman"/>
        <w:kern w:val="0"/>
        <w:sz w:val="22"/>
        <w:szCs w:val="22"/>
        <w:lang w:bidi="ar-SA"/>
      </w:rPr>
    </w:pPr>
    <w:r>
      <w:rPr>
        <w:rFonts w:cs="Times New Roman"/>
        <w:kern w:val="0"/>
        <w:sz w:val="22"/>
        <w:szCs w:val="22"/>
        <w:lang w:bidi="ar-SA"/>
      </w:rP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F62"/>
    <w:multiLevelType w:val="multilevel"/>
    <w:tmpl w:val="F988966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6D4A"/>
    <w:rsid w:val="00014DCC"/>
    <w:rsid w:val="00044087"/>
    <w:rsid w:val="00084E7A"/>
    <w:rsid w:val="000D4120"/>
    <w:rsid w:val="001621FF"/>
    <w:rsid w:val="001B1D55"/>
    <w:rsid w:val="00206960"/>
    <w:rsid w:val="004E5AC5"/>
    <w:rsid w:val="004F48FB"/>
    <w:rsid w:val="006215C5"/>
    <w:rsid w:val="007E744C"/>
    <w:rsid w:val="00811369"/>
    <w:rsid w:val="00814D60"/>
    <w:rsid w:val="00833D9D"/>
    <w:rsid w:val="00867D3F"/>
    <w:rsid w:val="008B6358"/>
    <w:rsid w:val="008B6A56"/>
    <w:rsid w:val="008D1CC8"/>
    <w:rsid w:val="00AE71F3"/>
    <w:rsid w:val="00AF5338"/>
    <w:rsid w:val="00BC1704"/>
    <w:rsid w:val="00C14DB7"/>
    <w:rsid w:val="00C16D4A"/>
    <w:rsid w:val="00C614E0"/>
    <w:rsid w:val="00D511E5"/>
    <w:rsid w:val="00DB6DC6"/>
    <w:rsid w:val="00E80551"/>
    <w:rsid w:val="00ED6238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numbering" w:customStyle="1" w:styleId="RTFNum2">
    <w:name w:val="RTF_Num 2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awegner</cp:lastModifiedBy>
  <cp:revision>6</cp:revision>
  <cp:lastPrinted>2018-05-15T11:53:00Z</cp:lastPrinted>
  <dcterms:created xsi:type="dcterms:W3CDTF">2018-04-17T03:56:00Z</dcterms:created>
  <dcterms:modified xsi:type="dcterms:W3CDTF">2018-05-15T11:53:00Z</dcterms:modified>
</cp:coreProperties>
</file>